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50" w:rsidRDefault="009D1CBD" w:rsidP="009D1CBD">
      <w:pPr>
        <w:jc w:val="center"/>
        <w:rPr>
          <w:b/>
        </w:rPr>
      </w:pPr>
      <w:r>
        <w:rPr>
          <w:b/>
        </w:rPr>
        <w:t>Стратегии смыслового чтения</w:t>
      </w:r>
    </w:p>
    <w:p w:rsidR="009D1CBD" w:rsidRPr="009D1CBD" w:rsidRDefault="009D1CBD" w:rsidP="009D1CBD">
      <w:pPr>
        <w:jc w:val="both"/>
        <w:rPr>
          <w:rFonts w:ascii="Times New Roman" w:hAnsi="Times New Roman" w:cs="Times New Roman"/>
          <w:u w:val="single"/>
        </w:rPr>
      </w:pPr>
      <w:r w:rsidRPr="009D1CBD">
        <w:rPr>
          <w:rFonts w:ascii="Times New Roman" w:hAnsi="Times New Roman" w:cs="Times New Roman"/>
          <w:u w:val="single"/>
        </w:rPr>
        <w:t>1 блок. Стратегии предварительной ориентировки:</w:t>
      </w:r>
    </w:p>
    <w:p w:rsidR="009D1CBD" w:rsidRPr="009D1CBD" w:rsidRDefault="009D1CBD" w:rsidP="009D1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D1CBD">
        <w:rPr>
          <w:rFonts w:ascii="Times New Roman" w:hAnsi="Times New Roman" w:cs="Times New Roman"/>
        </w:rPr>
        <w:t>мнемическая</w:t>
      </w:r>
      <w:proofErr w:type="spellEnd"/>
      <w:r w:rsidRPr="009D1CBD">
        <w:rPr>
          <w:rFonts w:ascii="Times New Roman" w:hAnsi="Times New Roman" w:cs="Times New Roman"/>
        </w:rPr>
        <w:t xml:space="preserve"> стратегия (умение удержив</w:t>
      </w:r>
      <w:r>
        <w:rPr>
          <w:rFonts w:ascii="Times New Roman" w:hAnsi="Times New Roman" w:cs="Times New Roman"/>
        </w:rPr>
        <w:t>ать в памяти знаки, образы, сим</w:t>
      </w:r>
      <w:r w:rsidRPr="009D1CBD">
        <w:rPr>
          <w:rFonts w:ascii="Times New Roman" w:hAnsi="Times New Roman" w:cs="Times New Roman"/>
        </w:rPr>
        <w:t>волы)</w:t>
      </w:r>
    </w:p>
    <w:p w:rsidR="009D1CBD" w:rsidRPr="009D1CBD" w:rsidRDefault="009D1CBD" w:rsidP="009D1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фонетическая стратегия (называть из</w:t>
      </w:r>
      <w:r>
        <w:rPr>
          <w:rFonts w:ascii="Times New Roman" w:hAnsi="Times New Roman" w:cs="Times New Roman"/>
        </w:rPr>
        <w:t>ученные единицы текстовой инфор</w:t>
      </w:r>
      <w:r w:rsidRPr="009D1CBD">
        <w:rPr>
          <w:rFonts w:ascii="Times New Roman" w:hAnsi="Times New Roman" w:cs="Times New Roman"/>
        </w:rPr>
        <w:t>мации)</w:t>
      </w:r>
    </w:p>
    <w:p w:rsidR="009D1CBD" w:rsidRPr="009D1CBD" w:rsidRDefault="009D1CBD" w:rsidP="009D1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фонематическая стратегия (различать на слух текстовую информацию)</w:t>
      </w:r>
    </w:p>
    <w:p w:rsidR="009D1CBD" w:rsidRPr="009D1CBD" w:rsidRDefault="009D1CBD" w:rsidP="009D1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зрительно-пространственной координации (узнавать текстовую информацию независимо от размера,</w:t>
      </w:r>
      <w:r>
        <w:rPr>
          <w:rFonts w:ascii="Times New Roman" w:hAnsi="Times New Roman" w:cs="Times New Roman"/>
        </w:rPr>
        <w:t xml:space="preserve"> цвета, формы и положения в про</w:t>
      </w:r>
      <w:r w:rsidRPr="009D1CBD">
        <w:rPr>
          <w:rFonts w:ascii="Times New Roman" w:hAnsi="Times New Roman" w:cs="Times New Roman"/>
        </w:rPr>
        <w:t>странстве</w:t>
      </w:r>
      <w:r>
        <w:rPr>
          <w:rFonts w:ascii="Times New Roman" w:hAnsi="Times New Roman" w:cs="Times New Roman"/>
        </w:rPr>
        <w:t>)</w:t>
      </w:r>
    </w:p>
    <w:p w:rsidR="009D1CBD" w:rsidRPr="009D1CBD" w:rsidRDefault="009D1CBD" w:rsidP="009D1C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ориентировочная стратегия (</w:t>
      </w:r>
      <w:r w:rsidRPr="009D1CBD">
        <w:rPr>
          <w:rFonts w:ascii="Times New Roman" w:hAnsi="Times New Roman" w:cs="Times New Roman"/>
        </w:rPr>
        <w:t>умение ск</w:t>
      </w:r>
      <w:r>
        <w:rPr>
          <w:rFonts w:ascii="Times New Roman" w:hAnsi="Times New Roman" w:cs="Times New Roman"/>
        </w:rPr>
        <w:t>онцентрироваться на задании, ис</w:t>
      </w:r>
      <w:r w:rsidRPr="009D1CBD">
        <w:rPr>
          <w:rFonts w:ascii="Times New Roman" w:hAnsi="Times New Roman" w:cs="Times New Roman"/>
        </w:rPr>
        <w:t>следовать формальные характеристики т</w:t>
      </w:r>
      <w:r>
        <w:rPr>
          <w:rFonts w:ascii="Times New Roman" w:hAnsi="Times New Roman" w:cs="Times New Roman"/>
        </w:rPr>
        <w:t>екста – наличие заголовка, иллю</w:t>
      </w:r>
      <w:r w:rsidRPr="009D1CBD">
        <w:rPr>
          <w:rFonts w:ascii="Times New Roman" w:hAnsi="Times New Roman" w:cs="Times New Roman"/>
        </w:rPr>
        <w:t xml:space="preserve">страций, </w:t>
      </w:r>
      <w:proofErr w:type="gramStart"/>
      <w:r w:rsidRPr="009D1CBD">
        <w:rPr>
          <w:rFonts w:ascii="Times New Roman" w:hAnsi="Times New Roman" w:cs="Times New Roman"/>
        </w:rPr>
        <w:t>предположить</w:t>
      </w:r>
      <w:proofErr w:type="gramEnd"/>
      <w:r w:rsidRPr="009D1CBD">
        <w:rPr>
          <w:rFonts w:ascii="Times New Roman" w:hAnsi="Times New Roman" w:cs="Times New Roman"/>
        </w:rPr>
        <w:t xml:space="preserve"> о чем будет текс</w:t>
      </w:r>
      <w:r>
        <w:rPr>
          <w:rFonts w:ascii="Times New Roman" w:hAnsi="Times New Roman" w:cs="Times New Roman"/>
        </w:rPr>
        <w:t>т по 2-3 ключевым словам, актуа</w:t>
      </w:r>
      <w:r w:rsidRPr="009D1CBD">
        <w:rPr>
          <w:rFonts w:ascii="Times New Roman" w:hAnsi="Times New Roman" w:cs="Times New Roman"/>
        </w:rPr>
        <w:t>лизировать имеющиеся знания по теме)</w:t>
      </w:r>
    </w:p>
    <w:p w:rsidR="009D1CBD" w:rsidRPr="009D1CBD" w:rsidRDefault="009D1CBD" w:rsidP="009D1CBD">
      <w:pPr>
        <w:jc w:val="both"/>
        <w:rPr>
          <w:rFonts w:ascii="Times New Roman" w:hAnsi="Times New Roman" w:cs="Times New Roman"/>
          <w:u w:val="single"/>
        </w:rPr>
      </w:pPr>
      <w:r w:rsidRPr="009D1CBD">
        <w:rPr>
          <w:rFonts w:ascii="Times New Roman" w:hAnsi="Times New Roman" w:cs="Times New Roman"/>
        </w:rPr>
        <w:t xml:space="preserve"> </w:t>
      </w:r>
      <w:r w:rsidRPr="009D1CBD">
        <w:rPr>
          <w:rFonts w:ascii="Times New Roman" w:hAnsi="Times New Roman" w:cs="Times New Roman"/>
          <w:u w:val="single"/>
        </w:rPr>
        <w:t>2  блок. Стратегии смыслового прогнозирования: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антиципации (завершать незаконченный текст, антиципировать текст по заголовку, иллюстрациям)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обнаружения (находить необходимую текстовую информацию среди другой информации)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различения и соотнесения</w:t>
      </w:r>
      <w:r>
        <w:rPr>
          <w:rFonts w:ascii="Times New Roman" w:hAnsi="Times New Roman" w:cs="Times New Roman"/>
        </w:rPr>
        <w:t xml:space="preserve"> </w:t>
      </w:r>
      <w:r w:rsidRPr="009D1CBD">
        <w:rPr>
          <w:rFonts w:ascii="Times New Roman" w:hAnsi="Times New Roman" w:cs="Times New Roman"/>
        </w:rPr>
        <w:t xml:space="preserve">(отличать текстовую информацию, сравнивать </w:t>
      </w:r>
      <w:proofErr w:type="gramStart"/>
      <w:r w:rsidRPr="009D1CBD">
        <w:rPr>
          <w:rFonts w:ascii="Times New Roman" w:hAnsi="Times New Roman" w:cs="Times New Roman"/>
        </w:rPr>
        <w:t>прочитанное</w:t>
      </w:r>
      <w:proofErr w:type="gramEnd"/>
      <w:r w:rsidRPr="009D1CBD">
        <w:rPr>
          <w:rFonts w:ascii="Times New Roman" w:hAnsi="Times New Roman" w:cs="Times New Roman"/>
        </w:rPr>
        <w:t xml:space="preserve"> с картинками, на которых</w:t>
      </w:r>
      <w:r>
        <w:rPr>
          <w:rFonts w:ascii="Times New Roman" w:hAnsi="Times New Roman" w:cs="Times New Roman"/>
        </w:rPr>
        <w:t xml:space="preserve"> изображены соответ</w:t>
      </w:r>
      <w:r w:rsidRPr="009D1CBD">
        <w:rPr>
          <w:rFonts w:ascii="Times New Roman" w:hAnsi="Times New Roman" w:cs="Times New Roman"/>
        </w:rPr>
        <w:t>ствующие предметы, сюжеты и т.д.)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 xml:space="preserve">стратегия декодирования (правильно </w:t>
      </w:r>
      <w:r>
        <w:rPr>
          <w:rFonts w:ascii="Times New Roman" w:hAnsi="Times New Roman" w:cs="Times New Roman"/>
        </w:rPr>
        <w:t>передавать информацию вслух, пе</w:t>
      </w:r>
      <w:r w:rsidRPr="009D1CBD">
        <w:rPr>
          <w:rFonts w:ascii="Times New Roman" w:hAnsi="Times New Roman" w:cs="Times New Roman"/>
        </w:rPr>
        <w:t>ресказывать)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догадки (подбирать пропуще</w:t>
      </w:r>
      <w:r>
        <w:rPr>
          <w:rFonts w:ascii="Times New Roman" w:hAnsi="Times New Roman" w:cs="Times New Roman"/>
        </w:rPr>
        <w:t>нные слова в предложении, ориен</w:t>
      </w:r>
      <w:r w:rsidRPr="009D1CBD">
        <w:rPr>
          <w:rFonts w:ascii="Times New Roman" w:hAnsi="Times New Roman" w:cs="Times New Roman"/>
        </w:rPr>
        <w:t>тируясь на смысл предложения, догадаться о значен</w:t>
      </w:r>
      <w:r>
        <w:rPr>
          <w:rFonts w:ascii="Times New Roman" w:hAnsi="Times New Roman" w:cs="Times New Roman"/>
        </w:rPr>
        <w:t>ии текстовой инфор</w:t>
      </w:r>
      <w:r w:rsidRPr="009D1CBD">
        <w:rPr>
          <w:rFonts w:ascii="Times New Roman" w:hAnsi="Times New Roman" w:cs="Times New Roman"/>
        </w:rPr>
        <w:t>мации)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группировки (группировать прочитанные   единицы текстовой информации по различным признакам)</w:t>
      </w:r>
    </w:p>
    <w:p w:rsidR="009D1CBD" w:rsidRPr="009D1CBD" w:rsidRDefault="009D1CBD" w:rsidP="009D1CB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визуализации (самостоятельно подобрать   картинку к прочитанному тексту)</w:t>
      </w:r>
    </w:p>
    <w:p w:rsidR="009D1CBD" w:rsidRPr="009D1CBD" w:rsidRDefault="009D1CBD" w:rsidP="009D1CBD">
      <w:pPr>
        <w:jc w:val="both"/>
        <w:rPr>
          <w:rFonts w:ascii="Times New Roman" w:hAnsi="Times New Roman" w:cs="Times New Roman"/>
          <w:u w:val="single"/>
        </w:rPr>
      </w:pPr>
      <w:r w:rsidRPr="009D1CBD">
        <w:rPr>
          <w:rFonts w:ascii="Times New Roman" w:hAnsi="Times New Roman" w:cs="Times New Roman"/>
          <w:u w:val="single"/>
        </w:rPr>
        <w:t>3. блок. Стратегии установления смысловых связей: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перекодирования (задать вопросы к тексту)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вычленения значимой информации (отвечать на вопросы по прочитанному тексту, пересказывать текст с опорой на вопросы)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выделения смысловых вех (умения делить текст на логические части, озаглавливать каждую часть</w:t>
      </w:r>
      <w:proofErr w:type="gramStart"/>
      <w:r w:rsidRPr="009D1CBD">
        <w:rPr>
          <w:rFonts w:ascii="Times New Roman" w:hAnsi="Times New Roman" w:cs="Times New Roman"/>
        </w:rPr>
        <w:t xml:space="preserve"> ,</w:t>
      </w:r>
      <w:proofErr w:type="gramEnd"/>
      <w:r w:rsidRPr="009D1CBD">
        <w:rPr>
          <w:rFonts w:ascii="Times New Roman" w:hAnsi="Times New Roman" w:cs="Times New Roman"/>
        </w:rPr>
        <w:t xml:space="preserve"> выделять опорные, «ключевые» слова, соотносить текст и несколько вариантов плана текста, составлять план текста)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 xml:space="preserve">стратегия установления смысловых связей (соединять начало и конец предложения с опорой на смысл предложения, анализировать и </w:t>
      </w:r>
      <w:proofErr w:type="spellStart"/>
      <w:proofErr w:type="gramStart"/>
      <w:r w:rsidRPr="009D1CBD">
        <w:rPr>
          <w:rFonts w:ascii="Times New Roman" w:hAnsi="Times New Roman" w:cs="Times New Roman"/>
        </w:rPr>
        <w:t>корректи-ровать</w:t>
      </w:r>
      <w:proofErr w:type="spellEnd"/>
      <w:proofErr w:type="gramEnd"/>
      <w:r w:rsidRPr="009D1CBD">
        <w:rPr>
          <w:rFonts w:ascii="Times New Roman" w:hAnsi="Times New Roman" w:cs="Times New Roman"/>
        </w:rPr>
        <w:t xml:space="preserve"> текст с нарушенным порядком предложений)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кодирования (умение создавать модель (схему) текста или по тексту)</w:t>
      </w:r>
    </w:p>
    <w:p w:rsidR="009D1CBD" w:rsidRPr="009D1CBD" w:rsidRDefault="009D1CBD" w:rsidP="009D1CB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воображения (воспроизводить текст подробно, выборочно, от другого лица)</w:t>
      </w:r>
    </w:p>
    <w:p w:rsidR="009D1CBD" w:rsidRPr="009D1CBD" w:rsidRDefault="009D1CBD" w:rsidP="009D1CBD">
      <w:pPr>
        <w:jc w:val="both"/>
        <w:rPr>
          <w:rFonts w:ascii="Times New Roman" w:hAnsi="Times New Roman" w:cs="Times New Roman"/>
          <w:u w:val="single"/>
        </w:rPr>
      </w:pPr>
      <w:r w:rsidRPr="009D1CBD">
        <w:rPr>
          <w:rFonts w:ascii="Times New Roman" w:hAnsi="Times New Roman" w:cs="Times New Roman"/>
          <w:u w:val="single"/>
        </w:rPr>
        <w:t>4 блок. Стратегии содержательно-смысловые (</w:t>
      </w:r>
      <w:proofErr w:type="spellStart"/>
      <w:r w:rsidRPr="009D1CBD">
        <w:rPr>
          <w:rFonts w:ascii="Times New Roman" w:hAnsi="Times New Roman" w:cs="Times New Roman"/>
          <w:u w:val="single"/>
        </w:rPr>
        <w:t>смыслообразующие</w:t>
      </w:r>
      <w:proofErr w:type="spellEnd"/>
      <w:r w:rsidRPr="009D1CBD">
        <w:rPr>
          <w:rFonts w:ascii="Times New Roman" w:hAnsi="Times New Roman" w:cs="Times New Roman"/>
          <w:u w:val="single"/>
        </w:rPr>
        <w:t>)</w:t>
      </w:r>
    </w:p>
    <w:p w:rsidR="009D1CBD" w:rsidRPr="009D1CBD" w:rsidRDefault="009D1CBD" w:rsidP="009D1CB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9D1CBD">
        <w:rPr>
          <w:rFonts w:ascii="Times New Roman" w:hAnsi="Times New Roman" w:cs="Times New Roman"/>
        </w:rPr>
        <w:t>стратегия обобщения (осознавать смы</w:t>
      </w:r>
      <w:r>
        <w:rPr>
          <w:rFonts w:ascii="Times New Roman" w:hAnsi="Times New Roman" w:cs="Times New Roman"/>
        </w:rPr>
        <w:t>сл прочитанного, находить содер</w:t>
      </w:r>
      <w:r w:rsidRPr="009D1CBD">
        <w:rPr>
          <w:rFonts w:ascii="Times New Roman" w:hAnsi="Times New Roman" w:cs="Times New Roman"/>
        </w:rPr>
        <w:t>жащуюся в тексте информацию, находить в тексте смысловые пропуски и ошибки)</w:t>
      </w:r>
    </w:p>
    <w:p w:rsidR="009D1CBD" w:rsidRPr="009D1CBD" w:rsidRDefault="009D1CBD" w:rsidP="009D1CB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9D1CBD">
        <w:rPr>
          <w:rFonts w:ascii="Times New Roman" w:hAnsi="Times New Roman" w:cs="Times New Roman"/>
        </w:rPr>
        <w:t>стратегия перевода на общий смысл (умения определять основную мысль прочитанного, определять главную мысль текста и идею автора)</w:t>
      </w:r>
      <w:r w:rsidRPr="009D1CBD">
        <w:rPr>
          <w:rFonts w:ascii="Times New Roman" w:hAnsi="Times New Roman" w:cs="Times New Roman"/>
        </w:rPr>
        <w:t xml:space="preserve">. </w:t>
      </w:r>
    </w:p>
    <w:sectPr w:rsidR="009D1CBD" w:rsidRPr="009D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056A3"/>
    <w:multiLevelType w:val="hybridMultilevel"/>
    <w:tmpl w:val="D2EA0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071D7"/>
    <w:multiLevelType w:val="hybridMultilevel"/>
    <w:tmpl w:val="2DE4E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16160"/>
    <w:multiLevelType w:val="hybridMultilevel"/>
    <w:tmpl w:val="C9766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816E1E"/>
    <w:multiLevelType w:val="hybridMultilevel"/>
    <w:tmpl w:val="9D7E5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CBD"/>
    <w:rsid w:val="00202C50"/>
    <w:rsid w:val="009D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Васильева</cp:lastModifiedBy>
  <cp:revision>1</cp:revision>
  <dcterms:created xsi:type="dcterms:W3CDTF">2013-02-06T12:24:00Z</dcterms:created>
  <dcterms:modified xsi:type="dcterms:W3CDTF">2013-02-06T12:29:00Z</dcterms:modified>
</cp:coreProperties>
</file>